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附件：1</w:t>
      </w:r>
    </w:p>
    <w:tbl>
      <w:tblPr>
        <w:tblStyle w:val="2"/>
        <w:tblW w:w="978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33"/>
        <w:gridCol w:w="5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354" w:firstLineChars="98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年陕西省高级会计人员继续教育培训班日程表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ind w:left="1456" w:hanging="1456" w:hangingChars="518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培训地点：云南大学</w:t>
            </w:r>
          </w:p>
          <w:p>
            <w:pPr>
              <w:widowControl/>
              <w:spacing w:line="360" w:lineRule="exact"/>
              <w:ind w:left="1560" w:hanging="1560" w:hangingChars="555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报到地点：云南连云宾馆圆通楼一楼大堂地址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:昆明市五华区圆通街 58号酒店电话:0871-65156661</w:t>
            </w:r>
          </w:p>
          <w:p>
            <w:pPr>
              <w:widowControl/>
              <w:spacing w:line="360" w:lineRule="exact"/>
              <w:ind w:firstLine="281" w:firstLineChars="100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班主任：赵翠鲜  电话13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211694993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第一期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日报到、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日上课，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日研讨，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日返程。课目：宏观经济形势与产业政策（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0.5天）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、企业合规管理的要求与案例分析（0.5天）；企业资本运营理论与实践案例（0.5天）；《管理会计案例解析（0.5天）；创新思维与创新管理（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天）；数字经济发展引擎——新一代信息技术（0.5天）。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exact"/>
              <w:ind w:left="1456" w:hanging="1456" w:hangingChars="518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报到地点：大连滨海大厦 大连市西岗区滨海西路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2号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（付家庄公园对面），</w:t>
            </w:r>
          </w:p>
          <w:p>
            <w:pPr>
              <w:widowControl/>
              <w:spacing w:line="360" w:lineRule="exact"/>
              <w:ind w:left="1050" w:leftChars="500" w:firstLine="281" w:firstLineChars="100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0411-84229229</w:t>
            </w:r>
          </w:p>
          <w:p>
            <w:pPr>
              <w:widowControl/>
              <w:spacing w:line="360" w:lineRule="exact"/>
              <w:ind w:left="1385" w:leftChars="100" w:hanging="1175" w:hangingChars="418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班主任：吴昊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电话13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941130889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第二期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日报到、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日上课，2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日研讨，2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日返程。课目：管理者的经济学思维——像经济学家一样的思考（0.5天）；战略管理会计（0.5天）；全球化重构与中国对外开放（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天）；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DAO:智能物联时代组织的数字化转型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天）；提高领导干部解决实际问题的能力（0.5天）。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0"/>
                <w:szCs w:val="30"/>
              </w:rPr>
              <w:t>培训、报到地点：厦门国家会计学院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（厦门市思明区环岛南路</w:t>
            </w:r>
            <w:r>
              <w:rPr>
                <w:rFonts w:ascii="仿宋" w:hAnsi="仿宋" w:eastAsia="仿宋" w:cs="Times New Roman"/>
                <w:b/>
                <w:sz w:val="30"/>
                <w:szCs w:val="30"/>
              </w:rPr>
              <w:t>4001号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）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注册中心电话：0</w:t>
            </w:r>
            <w:r>
              <w:rPr>
                <w:rFonts w:ascii="仿宋" w:hAnsi="仿宋" w:eastAsia="仿宋" w:cs="Times New Roman"/>
                <w:b/>
                <w:sz w:val="30"/>
                <w:szCs w:val="30"/>
              </w:rPr>
              <w:t>592-2575425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第三期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9月1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日报到、1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—1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日上课，1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日研讨，1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日返程。课目：宏观经济形势及其税制体制改革（0.5天）；大数据与智能时代的商业模式创新（0.5天）；财务转型 财务共享 财务信息化（1天）；新金融时代与企业财务管理新思维（0.5天）；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ESG与企业可持续发展--从价值创造到共享价值创造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70D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2023-03-22T01:14:28Z</dcterms:created>
  <dc:creator>Joyce</dc:creator>
  <cp:lastModifiedBy>WPS_1655086018</cp:lastModifiedBy>
  <dcterms:modified xsi:type="dcterms:W3CDTF">2023-03-22T01:14:49Z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787AC7FF77834BA68B9BDB52203022B7</vt:lpwstr>
  </property>
</Properties>
</file>